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6B89" w14:textId="5AA16779" w:rsidR="00FD4B75" w:rsidRPr="00FD4B75" w:rsidRDefault="00FD4B75" w:rsidP="00FD4B75">
      <w:pPr>
        <w:spacing w:before="300" w:after="300" w:line="240" w:lineRule="auto"/>
        <w:outlineLvl w:val="0"/>
        <w:rPr>
          <w:rFonts w:ascii="Atkinson-Hyperlegible" w:eastAsia="Times New Roman" w:hAnsi="Atkinson-Hyperlegible" w:cs="Times New Roman"/>
          <w:color w:val="000000"/>
          <w:kern w:val="36"/>
          <w:sz w:val="47"/>
          <w:szCs w:val="47"/>
          <w:u w:val="single"/>
          <w:lang w:eastAsia="es-ES"/>
        </w:rPr>
      </w:pPr>
      <w:r w:rsidRPr="00FD4B75">
        <w:rPr>
          <w:rFonts w:ascii="Atkinson-Hyperlegible" w:eastAsia="Times New Roman" w:hAnsi="Atkinson-Hyperlegible" w:cs="Times New Roman"/>
          <w:color w:val="000000"/>
          <w:kern w:val="36"/>
          <w:sz w:val="47"/>
          <w:szCs w:val="47"/>
          <w:u w:val="single"/>
          <w:lang w:eastAsia="es-ES"/>
        </w:rPr>
        <w:t>Informe</w:t>
      </w:r>
      <w:r w:rsidRPr="00FD4B75">
        <w:rPr>
          <w:rFonts w:ascii="Atkinson-Hyperlegible" w:eastAsia="Times New Roman" w:hAnsi="Atkinson-Hyperlegible" w:cs="Times New Roman"/>
          <w:color w:val="000000"/>
          <w:kern w:val="36"/>
          <w:sz w:val="47"/>
          <w:szCs w:val="47"/>
          <w:u w:val="single"/>
          <w:lang w:eastAsia="es-ES"/>
        </w:rPr>
        <w:t>s</w:t>
      </w:r>
      <w:r w:rsidRPr="00FD4B75">
        <w:rPr>
          <w:rFonts w:ascii="Atkinson-Hyperlegible" w:eastAsia="Times New Roman" w:hAnsi="Atkinson-Hyperlegible" w:cs="Times New Roman"/>
          <w:color w:val="000000"/>
          <w:kern w:val="36"/>
          <w:sz w:val="47"/>
          <w:szCs w:val="47"/>
          <w:u w:val="single"/>
          <w:lang w:eastAsia="es-ES"/>
        </w:rPr>
        <w:t xml:space="preserve"> de auditoría</w:t>
      </w:r>
    </w:p>
    <w:p w14:paraId="77EA89CA" w14:textId="7BB4F36E" w:rsidR="00FD4B75" w:rsidRDefault="00FD4B75" w:rsidP="00FD4B75">
      <w:pPr>
        <w:spacing w:before="300" w:after="300" w:line="240" w:lineRule="auto"/>
        <w:outlineLvl w:val="0"/>
        <w:rPr>
          <w:rFonts w:ascii="Atkinson-Hyperlegible" w:eastAsia="Times New Roman" w:hAnsi="Atkinson-Hyperlegible" w:cs="Times New Roman"/>
          <w:color w:val="000000"/>
          <w:kern w:val="36"/>
          <w:sz w:val="47"/>
          <w:szCs w:val="47"/>
          <w:lang w:eastAsia="es-ES"/>
        </w:rPr>
      </w:pPr>
    </w:p>
    <w:p w14:paraId="67EBB646" w14:textId="006DCCD7" w:rsidR="00FD4B75" w:rsidRPr="00FD4B75" w:rsidRDefault="00FD4B75" w:rsidP="00FD4B75">
      <w:pPr>
        <w:spacing w:before="300" w:after="300" w:line="240" w:lineRule="auto"/>
        <w:outlineLvl w:val="0"/>
        <w:rPr>
          <w:rFonts w:ascii="Atkinson-Hyperlegible" w:eastAsia="Times New Roman" w:hAnsi="Atkinson-Hyperlegible" w:cs="Times New Roman"/>
          <w:color w:val="000000"/>
          <w:kern w:val="36"/>
          <w:sz w:val="47"/>
          <w:szCs w:val="47"/>
          <w:lang w:eastAsia="es-ES"/>
        </w:rPr>
      </w:pPr>
      <w:r>
        <w:rPr>
          <w:rFonts w:ascii="Atkinson-Hyperlegible" w:eastAsia="Times New Roman" w:hAnsi="Atkinson-Hyperlegible" w:cs="Times New Roman"/>
          <w:noProof/>
          <w:color w:val="000000"/>
          <w:kern w:val="36"/>
          <w:sz w:val="47"/>
          <w:szCs w:val="47"/>
          <w:lang w:eastAsia="es-ES"/>
        </w:rPr>
        <w:drawing>
          <wp:inline distT="0" distB="0" distL="0" distR="0" wp14:anchorId="7E6839BC" wp14:editId="76F3C231">
            <wp:extent cx="5715000" cy="381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pic:spPr>
                </pic:pic>
              </a:graphicData>
            </a:graphic>
          </wp:inline>
        </w:drawing>
      </w:r>
    </w:p>
    <w:p w14:paraId="2C73F1A9" w14:textId="3E52FA5F" w:rsidR="005A060D" w:rsidRDefault="005A060D"/>
    <w:p w14:paraId="129A56A8" w14:textId="77777777" w:rsidR="00FD4B75" w:rsidRPr="00FD4B75" w:rsidRDefault="00FD4B75" w:rsidP="00FD4B75">
      <w:pPr>
        <w:shd w:val="clear" w:color="auto" w:fill="FFFFFF"/>
        <w:spacing w:before="300" w:after="300" w:line="240" w:lineRule="auto"/>
        <w:outlineLvl w:val="0"/>
        <w:rPr>
          <w:rFonts w:ascii="Comic Sans MS" w:eastAsia="Times New Roman" w:hAnsi="Comic Sans MS" w:cs="Times New Roman"/>
          <w:b/>
          <w:bCs/>
          <w:color w:val="000000"/>
          <w:kern w:val="36"/>
          <w:sz w:val="32"/>
          <w:szCs w:val="32"/>
          <w:u w:val="single"/>
          <w:lang w:eastAsia="es-ES"/>
        </w:rPr>
      </w:pPr>
      <w:r w:rsidRPr="00FD4B75">
        <w:rPr>
          <w:rFonts w:ascii="Comic Sans MS" w:eastAsia="Times New Roman" w:hAnsi="Comic Sans MS" w:cs="Times New Roman"/>
          <w:b/>
          <w:bCs/>
          <w:color w:val="000000"/>
          <w:kern w:val="36"/>
          <w:sz w:val="32"/>
          <w:szCs w:val="32"/>
          <w:u w:val="single"/>
          <w:lang w:eastAsia="es-ES"/>
        </w:rPr>
        <w:t>Informe Revela que de Las Plantas Suministradas y Sembradas Durante El Primer año de Gestión del Profesor Eliferbo Herasme, Mas Del 98% se Encuentran en Buen Estado.</w:t>
      </w:r>
    </w:p>
    <w:p w14:paraId="45FB2600" w14:textId="77777777" w:rsidR="00FD4B75" w:rsidRPr="00FD4B75" w:rsidRDefault="00FD4B75" w:rsidP="00FD4B75">
      <w:pPr>
        <w:shd w:val="clear" w:color="auto" w:fill="FFFFFF"/>
        <w:spacing w:line="0" w:lineRule="auto"/>
        <w:rPr>
          <w:rFonts w:ascii="Atkinson-Hyperlegible" w:eastAsia="Times New Roman" w:hAnsi="Atkinson-Hyperlegible" w:cs="Times New Roman"/>
          <w:color w:val="000000"/>
          <w:sz w:val="2"/>
          <w:szCs w:val="2"/>
          <w:lang w:eastAsia="es-ES"/>
        </w:rPr>
      </w:pPr>
      <w:proofErr w:type="spellStart"/>
      <w:r w:rsidRPr="00FD4B75">
        <w:rPr>
          <w:rFonts w:ascii="Helvetica" w:eastAsia="Times New Roman" w:hAnsi="Helvetica" w:cs="Times New Roman"/>
          <w:color w:val="222222"/>
          <w:sz w:val="16"/>
          <w:szCs w:val="16"/>
          <w:lang w:eastAsia="es-ES"/>
        </w:rPr>
        <w:t>ImprimirCorreoGoogle</w:t>
      </w:r>
      <w:proofErr w:type="spellEnd"/>
      <w:r w:rsidRPr="00FD4B75">
        <w:rPr>
          <w:rFonts w:ascii="Helvetica" w:eastAsia="Times New Roman" w:hAnsi="Helvetica" w:cs="Times New Roman"/>
          <w:color w:val="222222"/>
          <w:sz w:val="16"/>
          <w:szCs w:val="16"/>
          <w:lang w:eastAsia="es-ES"/>
        </w:rPr>
        <w:t xml:space="preserve"> </w:t>
      </w:r>
      <w:proofErr w:type="spellStart"/>
      <w:r w:rsidRPr="00FD4B75">
        <w:rPr>
          <w:rFonts w:ascii="Helvetica" w:eastAsia="Times New Roman" w:hAnsi="Helvetica" w:cs="Times New Roman"/>
          <w:color w:val="222222"/>
          <w:sz w:val="16"/>
          <w:szCs w:val="16"/>
          <w:lang w:eastAsia="es-ES"/>
        </w:rPr>
        <w:t>Translate</w:t>
      </w:r>
      <w:proofErr w:type="spellEnd"/>
    </w:p>
    <w:p w14:paraId="4EEDA5F7" w14:textId="7D0B733B" w:rsidR="00FD4B75" w:rsidRDefault="00FD4B75" w:rsidP="00FD4B75">
      <w:pPr>
        <w:spacing w:after="0" w:line="240" w:lineRule="auto"/>
        <w:rPr>
          <w:rFonts w:ascii="Atkinson-Hyperlegible" w:eastAsia="Times New Roman" w:hAnsi="Atkinson-Hyperlegible" w:cs="Times New Roman"/>
          <w:b/>
          <w:bCs/>
          <w:color w:val="000000"/>
          <w:sz w:val="24"/>
          <w:szCs w:val="24"/>
          <w:shd w:val="clear" w:color="auto" w:fill="FFFFFF"/>
          <w:lang w:eastAsia="es-ES"/>
        </w:rPr>
      </w:pPr>
      <w:r w:rsidRPr="00FD4B75">
        <w:rPr>
          <w:rFonts w:ascii="Atkinson-Hyperlegible" w:eastAsia="Times New Roman" w:hAnsi="Atkinson-Hyperlegible" w:cs="Times New Roman"/>
          <w:b/>
          <w:bCs/>
          <w:color w:val="000000"/>
          <w:sz w:val="24"/>
          <w:szCs w:val="24"/>
          <w:shd w:val="clear" w:color="auto" w:fill="FFFFFF"/>
          <w:lang w:eastAsia="es-ES"/>
        </w:rPr>
        <w:t xml:space="preserve">Viernes, 10 </w:t>
      </w:r>
      <w:r w:rsidRPr="00FD4B75">
        <w:rPr>
          <w:rFonts w:ascii="Atkinson-Hyperlegible" w:eastAsia="Times New Roman" w:hAnsi="Atkinson-Hyperlegible" w:cs="Times New Roman"/>
          <w:b/>
          <w:bCs/>
          <w:color w:val="000000"/>
          <w:sz w:val="24"/>
          <w:szCs w:val="24"/>
          <w:shd w:val="clear" w:color="auto" w:fill="FFFFFF"/>
          <w:lang w:eastAsia="es-ES"/>
        </w:rPr>
        <w:t>septiembre</w:t>
      </w:r>
      <w:r w:rsidRPr="00FD4B75">
        <w:rPr>
          <w:rFonts w:ascii="Atkinson-Hyperlegible" w:eastAsia="Times New Roman" w:hAnsi="Atkinson-Hyperlegible" w:cs="Times New Roman"/>
          <w:b/>
          <w:bCs/>
          <w:color w:val="000000"/>
          <w:sz w:val="24"/>
          <w:szCs w:val="24"/>
          <w:shd w:val="clear" w:color="auto" w:fill="FFFFFF"/>
          <w:lang w:eastAsia="es-ES"/>
        </w:rPr>
        <w:t xml:space="preserve"> 2021</w:t>
      </w:r>
    </w:p>
    <w:p w14:paraId="3B509C50" w14:textId="77777777" w:rsidR="00FD4B75" w:rsidRPr="00FD4B75" w:rsidRDefault="00FD4B75" w:rsidP="00FD4B75">
      <w:pPr>
        <w:spacing w:after="0" w:line="240" w:lineRule="auto"/>
        <w:rPr>
          <w:rFonts w:ascii="Times New Roman" w:eastAsia="Times New Roman" w:hAnsi="Times New Roman" w:cs="Times New Roman"/>
          <w:sz w:val="24"/>
          <w:szCs w:val="24"/>
          <w:lang w:eastAsia="es-ES"/>
        </w:rPr>
      </w:pPr>
    </w:p>
    <w:p w14:paraId="0E04D804" w14:textId="2F86D03A" w:rsidR="00FD4B75" w:rsidRPr="00FD4B75" w:rsidRDefault="00FD4B75" w:rsidP="00FD4B75">
      <w:pPr>
        <w:spacing w:after="100" w:afterAutospacing="1" w:line="240" w:lineRule="auto"/>
        <w:rPr>
          <w:rFonts w:ascii="Times New Roman" w:eastAsia="Times New Roman" w:hAnsi="Times New Roman" w:cs="Times New Roman"/>
          <w:sz w:val="24"/>
          <w:szCs w:val="24"/>
          <w:lang w:eastAsia="es-ES"/>
        </w:rPr>
      </w:pPr>
      <w:r w:rsidRPr="00FD4B75">
        <w:rPr>
          <w:rFonts w:ascii="Times New Roman" w:eastAsia="Times New Roman" w:hAnsi="Times New Roman" w:cs="Times New Roman"/>
          <w:sz w:val="24"/>
          <w:szCs w:val="24"/>
          <w:lang w:eastAsia="es-ES"/>
        </w:rPr>
        <w:t xml:space="preserve">INFORME REVELA QUE DE LAS PLANTAS SUMINISTRADAS Y SEMBRADAS DURANTE EL PRIMER AÑO DE GESTIÓN DEL PROFESOR ELIFERBO </w:t>
      </w:r>
      <w:r w:rsidRPr="00FD4B75">
        <w:rPr>
          <w:rFonts w:ascii="Times New Roman" w:eastAsia="Times New Roman" w:hAnsi="Times New Roman" w:cs="Times New Roman"/>
          <w:sz w:val="24"/>
          <w:szCs w:val="24"/>
          <w:lang w:eastAsia="es-ES"/>
        </w:rPr>
        <w:t>HERASME, MAS</w:t>
      </w:r>
      <w:r w:rsidRPr="00FD4B75">
        <w:rPr>
          <w:rFonts w:ascii="Times New Roman" w:eastAsia="Times New Roman" w:hAnsi="Times New Roman" w:cs="Times New Roman"/>
          <w:sz w:val="24"/>
          <w:szCs w:val="24"/>
          <w:lang w:eastAsia="es-ES"/>
        </w:rPr>
        <w:t xml:space="preserve"> DEL 98% SE ENCUENTRAN EN BUEN ESTADO.</w:t>
      </w:r>
    </w:p>
    <w:p w14:paraId="6ADFB86A" w14:textId="77777777" w:rsidR="00FD4B75" w:rsidRPr="00FD4B75" w:rsidRDefault="00FD4B75" w:rsidP="00FD4B75">
      <w:pPr>
        <w:spacing w:after="100" w:afterAutospacing="1" w:line="240" w:lineRule="auto"/>
        <w:rPr>
          <w:rFonts w:ascii="Times New Roman" w:eastAsia="Times New Roman" w:hAnsi="Times New Roman" w:cs="Times New Roman"/>
          <w:sz w:val="24"/>
          <w:szCs w:val="24"/>
          <w:lang w:eastAsia="es-ES"/>
        </w:rPr>
      </w:pPr>
      <w:r w:rsidRPr="00FD4B75">
        <w:rPr>
          <w:rFonts w:ascii="Times New Roman" w:eastAsia="Times New Roman" w:hAnsi="Times New Roman" w:cs="Times New Roman"/>
          <w:sz w:val="24"/>
          <w:szCs w:val="24"/>
          <w:lang w:eastAsia="es-ES"/>
        </w:rPr>
        <w:t xml:space="preserve">Un informe suministrado por la Unidad de Monitoreo de la Gerencia de Operaciones de la Unidad Técnica Ejecutora de Proyectos Agroforestales (UTEPDA), reveló </w:t>
      </w:r>
      <w:proofErr w:type="gramStart"/>
      <w:r w:rsidRPr="00FD4B75">
        <w:rPr>
          <w:rFonts w:ascii="Times New Roman" w:eastAsia="Times New Roman" w:hAnsi="Times New Roman" w:cs="Times New Roman"/>
          <w:sz w:val="24"/>
          <w:szCs w:val="24"/>
          <w:lang w:eastAsia="es-ES"/>
        </w:rPr>
        <w:t>que</w:t>
      </w:r>
      <w:proofErr w:type="gramEnd"/>
      <w:r w:rsidRPr="00FD4B75">
        <w:rPr>
          <w:rFonts w:ascii="Times New Roman" w:eastAsia="Times New Roman" w:hAnsi="Times New Roman" w:cs="Times New Roman"/>
          <w:sz w:val="24"/>
          <w:szCs w:val="24"/>
          <w:lang w:eastAsia="es-ES"/>
        </w:rPr>
        <w:t xml:space="preserve"> de las plantas sembradas en cada proyecto de desarrollo agroforestal durante la primera </w:t>
      </w:r>
      <w:r w:rsidRPr="00FD4B75">
        <w:rPr>
          <w:rFonts w:ascii="Times New Roman" w:eastAsia="Times New Roman" w:hAnsi="Times New Roman" w:cs="Times New Roman"/>
          <w:sz w:val="24"/>
          <w:szCs w:val="24"/>
          <w:lang w:eastAsia="es-ES"/>
        </w:rPr>
        <w:lastRenderedPageBreak/>
        <w:t>temporada de siembra del 2021, el 98.51% de las mismas están plantadas y en buen estado y solamente el 1.49% de las parcelas visitadas no estaban aptas para la siembra.</w:t>
      </w:r>
    </w:p>
    <w:p w14:paraId="23B2A5BB" w14:textId="6959C245" w:rsidR="00FD4B75" w:rsidRPr="00FD4B75" w:rsidRDefault="00FD4B75" w:rsidP="00FD4B75">
      <w:pPr>
        <w:spacing w:after="100" w:afterAutospacing="1" w:line="240" w:lineRule="auto"/>
        <w:rPr>
          <w:rFonts w:ascii="Times New Roman" w:eastAsia="Times New Roman" w:hAnsi="Times New Roman" w:cs="Times New Roman"/>
          <w:sz w:val="24"/>
          <w:szCs w:val="24"/>
          <w:lang w:eastAsia="es-ES"/>
        </w:rPr>
      </w:pPr>
      <w:r w:rsidRPr="00FD4B75">
        <w:rPr>
          <w:rFonts w:ascii="Times New Roman" w:eastAsia="Times New Roman" w:hAnsi="Times New Roman" w:cs="Times New Roman"/>
          <w:sz w:val="24"/>
          <w:szCs w:val="24"/>
          <w:lang w:eastAsia="es-ES"/>
        </w:rPr>
        <w:br/>
        <w:t xml:space="preserve">Para la realización de este levantamiento un equipo de auditores inspeccionó de forma aleatoria una muestra de 214 parcelas de las </w:t>
      </w:r>
      <w:r w:rsidRPr="00FD4B75">
        <w:rPr>
          <w:rFonts w:ascii="Times New Roman" w:eastAsia="Times New Roman" w:hAnsi="Times New Roman" w:cs="Times New Roman"/>
          <w:sz w:val="24"/>
          <w:szCs w:val="24"/>
          <w:lang w:eastAsia="es-ES"/>
        </w:rPr>
        <w:t>933 que</w:t>
      </w:r>
      <w:r w:rsidRPr="00FD4B75">
        <w:rPr>
          <w:rFonts w:ascii="Times New Roman" w:eastAsia="Times New Roman" w:hAnsi="Times New Roman" w:cs="Times New Roman"/>
          <w:sz w:val="24"/>
          <w:szCs w:val="24"/>
          <w:lang w:eastAsia="es-ES"/>
        </w:rPr>
        <w:t xml:space="preserve"> están registradas en el sistema como sembradas. En cuanto al tipo de plantas, según la muestra tomada se trata de 140 parcelas de café y 74 parcelas de aguacate.</w:t>
      </w:r>
      <w:r w:rsidRPr="00FD4B75">
        <w:rPr>
          <w:rFonts w:ascii="Times New Roman" w:eastAsia="Times New Roman" w:hAnsi="Times New Roman" w:cs="Times New Roman"/>
          <w:sz w:val="24"/>
          <w:szCs w:val="24"/>
          <w:lang w:eastAsia="es-ES"/>
        </w:rPr>
        <w:br/>
      </w:r>
      <w:r w:rsidRPr="00FD4B75">
        <w:rPr>
          <w:rFonts w:ascii="Times New Roman" w:eastAsia="Times New Roman" w:hAnsi="Times New Roman" w:cs="Times New Roman"/>
          <w:sz w:val="24"/>
          <w:szCs w:val="24"/>
          <w:lang w:eastAsia="es-ES"/>
        </w:rPr>
        <w:br/>
        <w:t>Es importante resaltar que este muestreo evidenció la gran dificultad del personal de la UTEPDA para atender adecuadamente las más de 14,500 parcelas que actualmente forman parte del proyecto de esta institución, ubicadas, además, en entornos de difícil acceso y que están demandando un gran esfuerzo del personal.</w:t>
      </w:r>
    </w:p>
    <w:p w14:paraId="178CCE14" w14:textId="1F6C2111" w:rsidR="00FD4B75" w:rsidRPr="00FD4B75" w:rsidRDefault="00FD4B75" w:rsidP="00FD4B75">
      <w:pPr>
        <w:spacing w:after="100" w:afterAutospacing="1" w:line="240" w:lineRule="auto"/>
        <w:rPr>
          <w:rFonts w:ascii="Times New Roman" w:eastAsia="Times New Roman" w:hAnsi="Times New Roman" w:cs="Times New Roman"/>
          <w:sz w:val="24"/>
          <w:szCs w:val="24"/>
          <w:lang w:eastAsia="es-ES"/>
        </w:rPr>
      </w:pPr>
      <w:r w:rsidRPr="00FD4B75">
        <w:rPr>
          <w:rFonts w:ascii="Times New Roman" w:eastAsia="Times New Roman" w:hAnsi="Times New Roman" w:cs="Times New Roman"/>
          <w:sz w:val="24"/>
          <w:szCs w:val="24"/>
          <w:lang w:eastAsia="es-ES"/>
        </w:rPr>
        <w:br/>
        <w:t xml:space="preserve">Según expresó el </w:t>
      </w:r>
      <w:r w:rsidRPr="00FD4B75">
        <w:rPr>
          <w:rFonts w:ascii="Times New Roman" w:eastAsia="Times New Roman" w:hAnsi="Times New Roman" w:cs="Times New Roman"/>
          <w:sz w:val="24"/>
          <w:szCs w:val="24"/>
          <w:lang w:eastAsia="es-ES"/>
        </w:rPr>
        <w:t>director ejecutivo</w:t>
      </w:r>
      <w:r w:rsidRPr="00FD4B75">
        <w:rPr>
          <w:rFonts w:ascii="Times New Roman" w:eastAsia="Times New Roman" w:hAnsi="Times New Roman" w:cs="Times New Roman"/>
          <w:sz w:val="24"/>
          <w:szCs w:val="24"/>
          <w:lang w:eastAsia="es-ES"/>
        </w:rPr>
        <w:t xml:space="preserve"> de la UTEPDA, profesor Eliferbo Herasme, se requiere mayor presupuesto, herramientas y refuerzo del personal y medios para poder atender los requerimientos del Banco Interamericano de Desarrollo (BID) que generarían un mayor desembolso en beneficio del Estado dominicano</w:t>
      </w:r>
    </w:p>
    <w:p w14:paraId="105BF175" w14:textId="77777777" w:rsidR="00FD4B75" w:rsidRDefault="00FD4B75"/>
    <w:sectPr w:rsidR="00FD4B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kinson-Hyperlegible">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75"/>
    <w:rsid w:val="005A060D"/>
    <w:rsid w:val="00FD4B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15C5"/>
  <w15:chartTrackingRefBased/>
  <w15:docId w15:val="{7F172C04-1F70-4440-BF0C-42E4A785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18060">
      <w:bodyDiv w:val="1"/>
      <w:marLeft w:val="0"/>
      <w:marRight w:val="0"/>
      <w:marTop w:val="0"/>
      <w:marBottom w:val="0"/>
      <w:divBdr>
        <w:top w:val="none" w:sz="0" w:space="0" w:color="auto"/>
        <w:left w:val="none" w:sz="0" w:space="0" w:color="auto"/>
        <w:bottom w:val="none" w:sz="0" w:space="0" w:color="auto"/>
        <w:right w:val="none" w:sz="0" w:space="0" w:color="auto"/>
      </w:divBdr>
    </w:div>
    <w:div w:id="1929342387">
      <w:bodyDiv w:val="1"/>
      <w:marLeft w:val="0"/>
      <w:marRight w:val="0"/>
      <w:marTop w:val="0"/>
      <w:marBottom w:val="0"/>
      <w:divBdr>
        <w:top w:val="none" w:sz="0" w:space="0" w:color="auto"/>
        <w:left w:val="none" w:sz="0" w:space="0" w:color="auto"/>
        <w:bottom w:val="none" w:sz="0" w:space="0" w:color="auto"/>
        <w:right w:val="none" w:sz="0" w:space="0" w:color="auto"/>
      </w:divBdr>
      <w:divsChild>
        <w:div w:id="1327630038">
          <w:marLeft w:val="0"/>
          <w:marRight w:val="0"/>
          <w:marTop w:val="0"/>
          <w:marBottom w:val="405"/>
          <w:divBdr>
            <w:top w:val="single" w:sz="6" w:space="5" w:color="auto"/>
            <w:left w:val="single" w:sz="6" w:space="0" w:color="auto"/>
            <w:bottom w:val="single" w:sz="6" w:space="5" w:color="auto"/>
            <w:right w:val="single" w:sz="6" w:space="0" w:color="auto"/>
          </w:divBdr>
          <w:divsChild>
            <w:div w:id="560603921">
              <w:marLeft w:val="0"/>
              <w:marRight w:val="0"/>
              <w:marTop w:val="0"/>
              <w:marBottom w:val="0"/>
              <w:divBdr>
                <w:top w:val="none" w:sz="0" w:space="0" w:color="auto"/>
                <w:left w:val="none" w:sz="0" w:space="0" w:color="auto"/>
                <w:bottom w:val="none" w:sz="0" w:space="0" w:color="auto"/>
                <w:right w:val="none" w:sz="0" w:space="0" w:color="auto"/>
              </w:divBdr>
              <w:divsChild>
                <w:div w:id="1833642048">
                  <w:marLeft w:val="0"/>
                  <w:marRight w:val="0"/>
                  <w:marTop w:val="0"/>
                  <w:marBottom w:val="0"/>
                  <w:divBdr>
                    <w:top w:val="none" w:sz="0" w:space="0" w:color="auto"/>
                    <w:left w:val="none" w:sz="0" w:space="0" w:color="auto"/>
                    <w:bottom w:val="none" w:sz="0" w:space="0" w:color="auto"/>
                    <w:right w:val="none" w:sz="0" w:space="0" w:color="auto"/>
                  </w:divBdr>
                  <w:divsChild>
                    <w:div w:id="573249067">
                      <w:marLeft w:val="0"/>
                      <w:marRight w:val="0"/>
                      <w:marTop w:val="0"/>
                      <w:marBottom w:val="0"/>
                      <w:divBdr>
                        <w:top w:val="none" w:sz="0" w:space="0" w:color="auto"/>
                        <w:left w:val="none" w:sz="0" w:space="0" w:color="auto"/>
                        <w:bottom w:val="none" w:sz="0" w:space="0" w:color="auto"/>
                        <w:right w:val="none" w:sz="0" w:space="0" w:color="auto"/>
                      </w:divBdr>
                      <w:divsChild>
                        <w:div w:id="21288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1492</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Perez</dc:creator>
  <cp:keywords/>
  <dc:description/>
  <cp:lastModifiedBy>Karina Perez</cp:lastModifiedBy>
  <cp:revision>1</cp:revision>
  <dcterms:created xsi:type="dcterms:W3CDTF">2022-12-27T13:54:00Z</dcterms:created>
  <dcterms:modified xsi:type="dcterms:W3CDTF">2022-12-27T13:57:00Z</dcterms:modified>
</cp:coreProperties>
</file>